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3F" w:rsidRPr="0016607F" w:rsidRDefault="00D7773E" w:rsidP="00DE763F">
      <w:pPr>
        <w:jc w:val="center"/>
        <w:rPr>
          <w:sz w:val="28"/>
          <w:szCs w:val="28"/>
        </w:rPr>
      </w:pPr>
      <w:r>
        <w:rPr>
          <w:rFonts w:ascii="华文细黑" w:eastAsia="华文细黑" w:hAnsi="华文细黑" w:cs="Hei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6" o:spid="_x0000_s1026" type="#_x0000_t32" style="position:absolute;left:0;text-align:left;margin-left:25.75pt;margin-top:-46.8pt;width:0;height:32.6pt;z-index:251660288;visibility:visible;mso-wrap-distance-left:3.17486mm;mso-wrap-distance-right:3.17486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5rzQAIAAEYEAAAOAAAAZHJzL2Uyb0RvYy54bWysU82O0zAQviPxDpbvbZKSdrdR0xVKWi4L&#10;rLTLA7i201gktmW7TSvEK/ACSHsCTsBp7zwNLI/B2P1RFy4IoUjO+Ge++Wbmm8nFpm3QmhsrlMxx&#10;0o8x4pIqJuQyx69u5r1zjKwjkpFGSZ7jLbf4Yvr40aTTGR+oWjWMGwQg0madznHtnM6iyNKat8T2&#10;leYSLitlWuJga5YRM6QD9LaJBnE8ijplmDaKcmvhtNxd4mnArypO3cuqstyhJsfAzYXVhHXh12g6&#10;IdnSEF0LuqdB/oFFS4SEoEeokjiCVkb8AdUKapRVletT1UaqqgTlIQfIJol/y+a6JpqHXKA4Vh/L&#10;ZP8fLH2xvjJIsByPMJKkhRbdv7/78e7j/dcv3z/c/fx26+3Pn9DIl6rTNgOPQl4ZnyzdyGt9qehr&#10;i6QqaiKXPFC+2WrASbxH9MDFb6yGgIvuuWLwhqycCnXbVKb1kFARtAnt2R7bwzcO0d0hhdM0SeNB&#10;6FxEsoOfNtY946pF3sixdYaIZe0KJSVoQJkkRCHrS+s8K5IdHHxQqeaiaYIUGom6HI+Hg2FwsKoR&#10;zF/6Z9YsF0Vj0JqAmM7m/gspws3pM6NWkgWwmhM229uOiGZnQ/BGejzIC+jsrZ1a3ozj8ex8dp72&#10;0sFo1kvjsuw9nRdpbzRPzoblk7IoyuStp5akWS0Y49KzOyg3Sf9OGfsZ2mnuqN1jGaKH6KFeQPbw&#10;D6RDY30vd6pYKLa9MoeGg1jD4/1g+Wk43YN9Ov7TXwAAAP//AwBQSwMEFAAGAAgAAAAhAIm8sbbe&#10;AAAACQEAAA8AAABkcnMvZG93bnJldi54bWxMj8FOg0AQhu8mvsNmTLy1S6slFVkaq2lM9KJVo8cB&#10;RiCys8guBd/e0Yse558v/3yTbibbqgP1vnFsYDGPQBEXrmy4MvD8tJutQfmAXGLrmAx8kYdNdnyU&#10;YlK6kR/psA+VkhL2CRqoQ+gSrX1Rk0U/dx2x7N5dbzHI2Fe67HGUctvqZRTF2mLDcqHGjq5rKj72&#10;gzXw+pYPN4H5toofRsbt/cvn3XZnzOnJdHUJKtAU/mD40Rd1yMQpdwOXXrUGVouVkAZmF2cxKAF+&#10;g1yC5focdJbq/x9k3wAAAP//AwBQSwECLQAUAAYACAAAACEAtoM4kv4AAADhAQAAEwAAAAAAAAAA&#10;AAAAAAAAAAAAW0NvbnRlbnRfVHlwZXNdLnhtbFBLAQItABQABgAIAAAAIQA4/SH/1gAAAJQBAAAL&#10;AAAAAAAAAAAAAAAAAC8BAABfcmVscy8ucmVsc1BLAQItABQABgAIAAAAIQDFx5rzQAIAAEYEAAAO&#10;AAAAAAAAAAAAAAAAAC4CAABkcnMvZTJvRG9jLnhtbFBLAQItABQABgAIAAAAIQCJvLG23gAAAAkB&#10;AAAPAAAAAAAAAAAAAAAAAJoEAABkcnMvZG93bnJldi54bWxQSwUGAAAAAAQABADzAAAApQUAAAAA&#10;" strokecolor="#7f7f7f"/>
        </w:pict>
      </w:r>
    </w:p>
    <w:p w:rsidR="00E80318" w:rsidRDefault="00555063" w:rsidP="004B518D">
      <w:pPr>
        <w:spacing w:line="560" w:lineRule="exact"/>
        <w:jc w:val="center"/>
        <w:rPr>
          <w:rFonts w:ascii="微软雅黑" w:eastAsia="微软雅黑" w:hAnsi="微软雅黑"/>
          <w:b/>
          <w:bCs/>
          <w:color w:val="C00000"/>
          <w:sz w:val="32"/>
          <w:szCs w:val="32"/>
        </w:rPr>
      </w:pPr>
      <w:r w:rsidRPr="00555063">
        <w:rPr>
          <w:rFonts w:ascii="微软雅黑" w:eastAsia="微软雅黑" w:hAnsi="微软雅黑" w:hint="eastAsia"/>
          <w:b/>
          <w:bCs/>
          <w:color w:val="C00000"/>
          <w:sz w:val="32"/>
          <w:szCs w:val="32"/>
        </w:rPr>
        <w:t>会务服务及收费标准说明（自选服务）</w:t>
      </w:r>
    </w:p>
    <w:p w:rsidR="004B518D" w:rsidRDefault="004B518D" w:rsidP="004B518D">
      <w:pPr>
        <w:spacing w:line="560" w:lineRule="exact"/>
        <w:jc w:val="center"/>
        <w:rPr>
          <w:rFonts w:ascii="方正姚体" w:eastAsia="方正姚体" w:hAnsi="华文细黑" w:cs="Hei"/>
          <w:b/>
          <w:color w:val="0070C0"/>
          <w:sz w:val="36"/>
          <w:szCs w:val="36"/>
        </w:rPr>
      </w:pPr>
      <w:bookmarkStart w:id="0" w:name="_GoBack"/>
      <w:bookmarkEnd w:id="0"/>
    </w:p>
    <w:p w:rsidR="003D258B" w:rsidRDefault="003D258B" w:rsidP="003D258B">
      <w:pPr>
        <w:widowControl/>
        <w:spacing w:line="400" w:lineRule="exact"/>
        <w:jc w:val="left"/>
        <w:rPr>
          <w:rFonts w:ascii="微软雅黑" w:eastAsia="微软雅黑" w:hAnsi="微软雅黑" w:cs="Calibri"/>
          <w:b/>
          <w:bCs/>
          <w:color w:val="C00000"/>
          <w:sz w:val="24"/>
          <w:szCs w:val="21"/>
        </w:rPr>
      </w:pPr>
    </w:p>
    <w:p w:rsidR="00115E47" w:rsidRPr="000E4F6D" w:rsidRDefault="004B518D" w:rsidP="003D258B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cs="Calibri" w:hint="eastAsia"/>
          <w:b/>
          <w:color w:val="C00000"/>
          <w:sz w:val="24"/>
        </w:rPr>
        <w:t>一</w:t>
      </w:r>
      <w:r w:rsidR="003D258B" w:rsidRPr="003D258B">
        <w:rPr>
          <w:rFonts w:ascii="微软雅黑" w:eastAsia="微软雅黑" w:hAnsi="微软雅黑" w:cs="Calibri" w:hint="eastAsia"/>
          <w:b/>
          <w:color w:val="C00000"/>
          <w:sz w:val="24"/>
        </w:rPr>
        <w:t>、</w:t>
      </w:r>
      <w:r w:rsidR="003B1B09" w:rsidRPr="003D258B">
        <w:rPr>
          <w:rFonts w:ascii="微软雅黑" w:eastAsia="微软雅黑" w:hAnsi="微软雅黑" w:cs="Calibri" w:hint="eastAsia"/>
          <w:b/>
          <w:bCs/>
          <w:color w:val="C00000"/>
          <w:sz w:val="24"/>
          <w:szCs w:val="21"/>
        </w:rPr>
        <w:t>会务</w:t>
      </w:r>
      <w:r>
        <w:rPr>
          <w:rFonts w:ascii="微软雅黑" w:eastAsia="微软雅黑" w:hAnsi="微软雅黑" w:cs="Calibri" w:hint="eastAsia"/>
          <w:b/>
          <w:bCs/>
          <w:color w:val="C00000"/>
          <w:sz w:val="24"/>
          <w:szCs w:val="21"/>
        </w:rPr>
        <w:t>服务</w:t>
      </w:r>
      <w:r w:rsidR="00675C3F" w:rsidRPr="003D258B">
        <w:rPr>
          <w:rFonts w:ascii="微软雅黑" w:eastAsia="微软雅黑" w:hAnsi="微软雅黑" w:cs="Calibri" w:hint="eastAsia"/>
          <w:b/>
          <w:bCs/>
          <w:color w:val="C00000"/>
          <w:sz w:val="24"/>
          <w:szCs w:val="21"/>
        </w:rPr>
        <w:t>费用：</w:t>
      </w:r>
      <w:r w:rsidR="00DF03CD" w:rsidRPr="003D258B">
        <w:rPr>
          <w:rFonts w:ascii="微软雅黑" w:eastAsia="微软雅黑" w:hAnsi="微软雅黑" w:cs="Times New Roman" w:hint="eastAsia"/>
          <w:sz w:val="22"/>
        </w:rPr>
        <w:t>（元/人</w:t>
      </w:r>
      <w:r w:rsidR="00DD7766">
        <w:rPr>
          <w:rFonts w:ascii="微软雅黑" w:eastAsia="微软雅黑" w:hAnsi="微软雅黑" w:cs="Times New Roman" w:hint="eastAsia"/>
          <w:sz w:val="22"/>
        </w:rPr>
        <w:t>，以下费用已包含住宿、用餐、接送</w:t>
      </w:r>
      <w:r w:rsidR="005019C6">
        <w:rPr>
          <w:rFonts w:ascii="微软雅黑" w:eastAsia="微软雅黑" w:hAnsi="微软雅黑" w:cs="Times New Roman" w:hint="eastAsia"/>
          <w:sz w:val="22"/>
        </w:rPr>
        <w:t>站</w:t>
      </w:r>
      <w:r w:rsidR="0013314E">
        <w:rPr>
          <w:rFonts w:ascii="微软雅黑" w:eastAsia="微软雅黑" w:hAnsi="微软雅黑" w:cs="Times New Roman" w:hint="eastAsia"/>
          <w:sz w:val="22"/>
        </w:rPr>
        <w:t>、税费</w:t>
      </w:r>
      <w:r w:rsidR="00DF03CD" w:rsidRPr="003D258B">
        <w:rPr>
          <w:rFonts w:ascii="微软雅黑" w:eastAsia="微软雅黑" w:hAnsi="微软雅黑" w:cs="Times New Roman" w:hint="eastAsia"/>
          <w:sz w:val="22"/>
        </w:rPr>
        <w:t>）</w:t>
      </w:r>
    </w:p>
    <w:tbl>
      <w:tblPr>
        <w:tblStyle w:val="a8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8" w:space="0" w:color="auto"/>
          <w:insideV w:val="dashSmallGap" w:sz="8" w:space="0" w:color="auto"/>
        </w:tblBorders>
        <w:tblLook w:val="04A0" w:firstRow="1" w:lastRow="0" w:firstColumn="1" w:lastColumn="0" w:noHBand="0" w:noVBand="1"/>
      </w:tblPr>
      <w:tblGrid>
        <w:gridCol w:w="1132"/>
        <w:gridCol w:w="2686"/>
        <w:gridCol w:w="2968"/>
        <w:gridCol w:w="2828"/>
      </w:tblGrid>
      <w:tr w:rsidR="00115E47" w:rsidRPr="00B0781B" w:rsidTr="00C31728">
        <w:trPr>
          <w:trHeight w:hRule="exact" w:val="742"/>
        </w:trPr>
        <w:tc>
          <w:tcPr>
            <w:tcW w:w="1132" w:type="dxa"/>
            <w:tcBorders>
              <w:top w:val="double" w:sz="4" w:space="0" w:color="auto"/>
              <w:bottom w:val="dashSmallGap" w:sz="8" w:space="0" w:color="auto"/>
              <w:right w:val="single" w:sz="8" w:space="0" w:color="auto"/>
            </w:tcBorders>
          </w:tcPr>
          <w:p w:rsidR="00115E47" w:rsidRPr="00B0781B" w:rsidRDefault="00115E47" w:rsidP="00BA742A">
            <w:pPr>
              <w:widowControl/>
              <w:jc w:val="center"/>
              <w:rPr>
                <w:rFonts w:ascii="微软雅黑" w:eastAsia="微软雅黑" w:hAnsi="微软雅黑" w:cs="Calibri"/>
                <w:b/>
                <w:bCs/>
                <w:color w:val="C00000"/>
                <w:szCs w:val="21"/>
              </w:rPr>
            </w:pPr>
            <w:r w:rsidRPr="00B0781B">
              <w:rPr>
                <w:rFonts w:ascii="华文细黑" w:eastAsia="华文细黑" w:hAnsi="华文细黑" w:cs="Hei" w:hint="eastAsia"/>
                <w:b/>
                <w:szCs w:val="21"/>
              </w:rPr>
              <w:t>入住天数</w:t>
            </w:r>
          </w:p>
        </w:tc>
        <w:tc>
          <w:tcPr>
            <w:tcW w:w="2686" w:type="dxa"/>
            <w:tcBorders>
              <w:top w:val="double" w:sz="4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</w:tcPr>
          <w:p w:rsidR="00115E47" w:rsidRDefault="004B518D" w:rsidP="00BA742A">
            <w:pPr>
              <w:widowControl/>
              <w:jc w:val="center"/>
              <w:rPr>
                <w:rFonts w:ascii="华文细黑" w:eastAsia="华文细黑" w:hAnsi="华文细黑" w:cs="Hei"/>
                <w:b/>
                <w:szCs w:val="21"/>
              </w:rPr>
            </w:pPr>
            <w:r>
              <w:rPr>
                <w:rFonts w:ascii="华文细黑" w:eastAsia="华文细黑" w:hAnsi="华文细黑" w:cs="Hei" w:hint="eastAsia"/>
                <w:b/>
                <w:szCs w:val="21"/>
              </w:rPr>
              <w:t>北京</w:t>
            </w:r>
            <w:r w:rsidRPr="004B518D">
              <w:rPr>
                <w:rFonts w:ascii="华文细黑" w:eastAsia="华文细黑" w:hAnsi="华文细黑" w:cs="Hei" w:hint="eastAsia"/>
                <w:b/>
                <w:szCs w:val="21"/>
              </w:rPr>
              <w:t>裕龙国际酒店</w:t>
            </w:r>
          </w:p>
          <w:p w:rsidR="004B518D" w:rsidRPr="00B0781B" w:rsidRDefault="004B518D" w:rsidP="00BA742A">
            <w:pPr>
              <w:widowControl/>
              <w:jc w:val="center"/>
              <w:rPr>
                <w:rFonts w:ascii="微软雅黑" w:eastAsia="微软雅黑" w:hAnsi="微软雅黑" w:cs="Calibri"/>
                <w:b/>
                <w:bCs/>
                <w:color w:val="C00000"/>
                <w:szCs w:val="21"/>
              </w:rPr>
            </w:pPr>
          </w:p>
        </w:tc>
        <w:tc>
          <w:tcPr>
            <w:tcW w:w="2968" w:type="dxa"/>
            <w:tcBorders>
              <w:top w:val="double" w:sz="4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</w:tcPr>
          <w:p w:rsidR="00115E47" w:rsidRPr="00B0781B" w:rsidRDefault="004B518D" w:rsidP="00BA742A">
            <w:pPr>
              <w:widowControl/>
              <w:jc w:val="center"/>
              <w:rPr>
                <w:rFonts w:ascii="微软雅黑" w:eastAsia="微软雅黑" w:hAnsi="微软雅黑" w:cs="Calibri"/>
                <w:b/>
                <w:bCs/>
                <w:color w:val="C00000"/>
                <w:szCs w:val="21"/>
              </w:rPr>
            </w:pPr>
            <w:r>
              <w:rPr>
                <w:rFonts w:ascii="华文细黑" w:eastAsia="华文细黑" w:hAnsi="华文细黑" w:cs="Hei" w:hint="eastAsia"/>
                <w:b/>
                <w:szCs w:val="21"/>
              </w:rPr>
              <w:t>入住</w:t>
            </w:r>
            <w:proofErr w:type="gramStart"/>
            <w:r>
              <w:rPr>
                <w:rFonts w:ascii="华文细黑" w:eastAsia="华文细黑" w:hAnsi="华文细黑" w:cs="Hei" w:hint="eastAsia"/>
                <w:b/>
                <w:szCs w:val="21"/>
              </w:rPr>
              <w:t>双人标间</w:t>
            </w:r>
            <w:proofErr w:type="gramEnd"/>
          </w:p>
        </w:tc>
        <w:tc>
          <w:tcPr>
            <w:tcW w:w="2828" w:type="dxa"/>
            <w:tcBorders>
              <w:top w:val="double" w:sz="4" w:space="0" w:color="auto"/>
              <w:left w:val="single" w:sz="8" w:space="0" w:color="auto"/>
              <w:bottom w:val="dashSmallGap" w:sz="8" w:space="0" w:color="auto"/>
              <w:right w:val="double" w:sz="4" w:space="0" w:color="auto"/>
            </w:tcBorders>
          </w:tcPr>
          <w:p w:rsidR="00115E47" w:rsidRPr="00B0781B" w:rsidRDefault="004B518D" w:rsidP="00BA742A">
            <w:pPr>
              <w:widowControl/>
              <w:jc w:val="center"/>
              <w:rPr>
                <w:rFonts w:ascii="微软雅黑" w:eastAsia="微软雅黑" w:hAnsi="微软雅黑" w:cs="Calibri"/>
                <w:b/>
                <w:bCs/>
                <w:color w:val="C00000"/>
                <w:szCs w:val="21"/>
              </w:rPr>
            </w:pPr>
            <w:r>
              <w:rPr>
                <w:rFonts w:ascii="华文细黑" w:eastAsia="华文细黑" w:hAnsi="华文细黑" w:cs="Hei" w:hint="eastAsia"/>
                <w:b/>
                <w:szCs w:val="21"/>
              </w:rPr>
              <w:t>入住单人大床房</w:t>
            </w:r>
          </w:p>
        </w:tc>
      </w:tr>
      <w:tr w:rsidR="0013314E" w:rsidRPr="00B0781B" w:rsidTr="00C31728">
        <w:trPr>
          <w:trHeight w:hRule="exact" w:val="408"/>
        </w:trPr>
        <w:tc>
          <w:tcPr>
            <w:tcW w:w="1132" w:type="dxa"/>
            <w:vMerge w:val="restart"/>
            <w:tcBorders>
              <w:top w:val="dashSmallGap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:rsidR="0013314E" w:rsidRPr="00B0781B" w:rsidRDefault="0013314E" w:rsidP="00B0781B">
            <w:pPr>
              <w:widowControl/>
              <w:ind w:firstLineChars="100" w:firstLine="210"/>
              <w:rPr>
                <w:rFonts w:ascii="华文细黑" w:eastAsia="华文细黑" w:hAnsi="华文细黑" w:cs="Hei"/>
                <w:b/>
                <w:szCs w:val="21"/>
              </w:rPr>
            </w:pPr>
            <w:r w:rsidRPr="00B0781B">
              <w:rPr>
                <w:rFonts w:ascii="华文细黑" w:eastAsia="华文细黑" w:hAnsi="华文细黑" w:cs="Hei" w:hint="eastAsia"/>
                <w:b/>
                <w:szCs w:val="21"/>
              </w:rPr>
              <w:t>一晚</w:t>
            </w:r>
          </w:p>
        </w:tc>
        <w:tc>
          <w:tcPr>
            <w:tcW w:w="2686" w:type="dxa"/>
            <w:tcBorders>
              <w:top w:val="dashSmallGap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</w:tcPr>
          <w:p w:rsidR="0013314E" w:rsidRPr="00B0781B" w:rsidRDefault="00C31728" w:rsidP="00E124C9">
            <w:pPr>
              <w:widowControl/>
              <w:jc w:val="center"/>
              <w:rPr>
                <w:rFonts w:ascii="华文细黑" w:eastAsia="华文细黑" w:hAnsi="华文细黑" w:cs="Hei"/>
                <w:szCs w:val="21"/>
              </w:rPr>
            </w:pPr>
            <w:r>
              <w:rPr>
                <w:rFonts w:ascii="华文细黑" w:eastAsia="华文细黑" w:hAnsi="华文细黑" w:cs="Hei" w:hint="eastAsia"/>
                <w:szCs w:val="21"/>
              </w:rPr>
              <w:t>五星</w:t>
            </w:r>
            <w:r w:rsidR="00FC3ACC">
              <w:rPr>
                <w:rFonts w:ascii="华文细黑" w:eastAsia="华文细黑" w:hAnsi="华文细黑" w:cs="Hei" w:hint="eastAsia"/>
                <w:szCs w:val="21"/>
              </w:rPr>
              <w:t>标准住宿</w:t>
            </w:r>
          </w:p>
        </w:tc>
        <w:tc>
          <w:tcPr>
            <w:tcW w:w="2968" w:type="dxa"/>
            <w:tcBorders>
              <w:top w:val="dashSmallGap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</w:tcPr>
          <w:p w:rsidR="0013314E" w:rsidRPr="00B0781B" w:rsidRDefault="00C31728" w:rsidP="00D659DE">
            <w:pPr>
              <w:widowControl/>
              <w:jc w:val="center"/>
              <w:rPr>
                <w:rFonts w:ascii="华文细黑" w:eastAsia="华文细黑" w:hAnsi="华文细黑" w:cs="Hei"/>
                <w:szCs w:val="21"/>
              </w:rPr>
            </w:pPr>
            <w:r>
              <w:rPr>
                <w:rFonts w:ascii="华文细黑" w:eastAsia="华文细黑" w:hAnsi="华文细黑" w:cs="Hei" w:hint="eastAsia"/>
                <w:szCs w:val="21"/>
              </w:rPr>
              <w:t>1</w:t>
            </w:r>
            <w:r w:rsidR="003514D7">
              <w:rPr>
                <w:rFonts w:ascii="华文细黑" w:eastAsia="华文细黑" w:hAnsi="华文细黑" w:cs="Hei"/>
                <w:szCs w:val="21"/>
              </w:rPr>
              <w:t>0</w:t>
            </w:r>
            <w:r>
              <w:rPr>
                <w:rFonts w:ascii="华文细黑" w:eastAsia="华文细黑" w:hAnsi="华文细黑" w:cs="Hei" w:hint="eastAsia"/>
                <w:szCs w:val="21"/>
              </w:rPr>
              <w:t>00</w:t>
            </w:r>
          </w:p>
        </w:tc>
        <w:tc>
          <w:tcPr>
            <w:tcW w:w="2828" w:type="dxa"/>
            <w:tcBorders>
              <w:top w:val="dashSmallGap" w:sz="8" w:space="0" w:color="auto"/>
              <w:left w:val="single" w:sz="8" w:space="0" w:color="auto"/>
              <w:bottom w:val="dashSmallGap" w:sz="8" w:space="0" w:color="auto"/>
              <w:right w:val="double" w:sz="4" w:space="0" w:color="auto"/>
            </w:tcBorders>
          </w:tcPr>
          <w:p w:rsidR="0013314E" w:rsidRPr="00B0781B" w:rsidRDefault="0013314E" w:rsidP="00BA742A">
            <w:pPr>
              <w:widowControl/>
              <w:jc w:val="center"/>
              <w:rPr>
                <w:rFonts w:ascii="华文细黑" w:eastAsia="华文细黑" w:hAnsi="华文细黑" w:cs="Hei"/>
                <w:szCs w:val="21"/>
              </w:rPr>
            </w:pPr>
            <w:r>
              <w:rPr>
                <w:rFonts w:ascii="华文细黑" w:eastAsia="华文细黑" w:hAnsi="华文细黑" w:cs="Hei" w:hint="eastAsia"/>
                <w:szCs w:val="21"/>
              </w:rPr>
              <w:t>1</w:t>
            </w:r>
            <w:r w:rsidR="003514D7">
              <w:rPr>
                <w:rFonts w:ascii="华文细黑" w:eastAsia="华文细黑" w:hAnsi="华文细黑" w:cs="Hei"/>
                <w:szCs w:val="21"/>
              </w:rPr>
              <w:t>3</w:t>
            </w:r>
            <w:r w:rsidR="00C31728">
              <w:rPr>
                <w:rFonts w:ascii="华文细黑" w:eastAsia="华文细黑" w:hAnsi="华文细黑" w:cs="Hei"/>
                <w:szCs w:val="21"/>
              </w:rPr>
              <w:t>5</w:t>
            </w:r>
            <w:r>
              <w:rPr>
                <w:rFonts w:ascii="华文细黑" w:eastAsia="华文细黑" w:hAnsi="华文细黑" w:cs="Hei" w:hint="eastAsia"/>
                <w:szCs w:val="21"/>
              </w:rPr>
              <w:t>0</w:t>
            </w:r>
          </w:p>
        </w:tc>
      </w:tr>
      <w:tr w:rsidR="0013314E" w:rsidRPr="00B0781B" w:rsidTr="00C31728">
        <w:trPr>
          <w:trHeight w:hRule="exact" w:val="408"/>
        </w:trPr>
        <w:tc>
          <w:tcPr>
            <w:tcW w:w="1132" w:type="dxa"/>
            <w:vMerge/>
            <w:tcBorders>
              <w:top w:val="dashSmallGap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:rsidR="0013314E" w:rsidRPr="00B0781B" w:rsidRDefault="0013314E" w:rsidP="00BA742A">
            <w:pPr>
              <w:widowControl/>
              <w:jc w:val="center"/>
              <w:rPr>
                <w:rFonts w:ascii="华文细黑" w:eastAsia="华文细黑" w:hAnsi="华文细黑" w:cs="Hei"/>
                <w:b/>
                <w:szCs w:val="21"/>
              </w:rPr>
            </w:pPr>
          </w:p>
        </w:tc>
        <w:tc>
          <w:tcPr>
            <w:tcW w:w="2686" w:type="dxa"/>
            <w:tcBorders>
              <w:top w:val="dashSmallGap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</w:tcPr>
          <w:p w:rsidR="0013314E" w:rsidRPr="00B0781B" w:rsidRDefault="00C31728" w:rsidP="00E124C9">
            <w:pPr>
              <w:widowControl/>
              <w:jc w:val="center"/>
              <w:rPr>
                <w:rFonts w:ascii="华文细黑" w:eastAsia="华文细黑" w:hAnsi="华文细黑" w:cs="Hei"/>
                <w:szCs w:val="21"/>
              </w:rPr>
            </w:pPr>
            <w:r>
              <w:rPr>
                <w:rFonts w:ascii="华文细黑" w:eastAsia="华文细黑" w:hAnsi="华文细黑" w:cs="Hei" w:hint="eastAsia"/>
                <w:szCs w:val="21"/>
              </w:rPr>
              <w:t>三星</w:t>
            </w:r>
            <w:r w:rsidR="00FC3ACC">
              <w:rPr>
                <w:rFonts w:ascii="华文细黑" w:eastAsia="华文细黑" w:hAnsi="华文细黑" w:cs="Hei" w:hint="eastAsia"/>
                <w:szCs w:val="21"/>
              </w:rPr>
              <w:t>标准住宿</w:t>
            </w:r>
          </w:p>
        </w:tc>
        <w:tc>
          <w:tcPr>
            <w:tcW w:w="2968" w:type="dxa"/>
            <w:tcBorders>
              <w:top w:val="dashSmallGap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</w:tcPr>
          <w:p w:rsidR="0013314E" w:rsidRPr="00B0781B" w:rsidRDefault="003514D7" w:rsidP="00BA742A">
            <w:pPr>
              <w:widowControl/>
              <w:jc w:val="center"/>
              <w:rPr>
                <w:rFonts w:ascii="华文细黑" w:eastAsia="华文细黑" w:hAnsi="华文细黑" w:cs="Hei"/>
                <w:szCs w:val="21"/>
              </w:rPr>
            </w:pPr>
            <w:r>
              <w:rPr>
                <w:rFonts w:ascii="华文细黑" w:eastAsia="华文细黑" w:hAnsi="华文细黑" w:cs="Hei"/>
                <w:szCs w:val="21"/>
              </w:rPr>
              <w:t>9</w:t>
            </w:r>
            <w:r w:rsidR="00C31728">
              <w:rPr>
                <w:rFonts w:ascii="华文细黑" w:eastAsia="华文细黑" w:hAnsi="华文细黑" w:cs="Hei" w:hint="eastAsia"/>
                <w:szCs w:val="21"/>
              </w:rPr>
              <w:t>00</w:t>
            </w:r>
          </w:p>
        </w:tc>
        <w:tc>
          <w:tcPr>
            <w:tcW w:w="2828" w:type="dxa"/>
            <w:tcBorders>
              <w:top w:val="dashSmallGap" w:sz="8" w:space="0" w:color="auto"/>
              <w:left w:val="single" w:sz="8" w:space="0" w:color="auto"/>
              <w:bottom w:val="dashSmallGap" w:sz="8" w:space="0" w:color="auto"/>
              <w:right w:val="double" w:sz="4" w:space="0" w:color="auto"/>
            </w:tcBorders>
          </w:tcPr>
          <w:p w:rsidR="0013314E" w:rsidRPr="00B0781B" w:rsidRDefault="00C31728" w:rsidP="00BA742A">
            <w:pPr>
              <w:widowControl/>
              <w:jc w:val="center"/>
              <w:rPr>
                <w:rFonts w:ascii="华文细黑" w:eastAsia="华文细黑" w:hAnsi="华文细黑" w:cs="Hei"/>
                <w:szCs w:val="21"/>
              </w:rPr>
            </w:pPr>
            <w:r>
              <w:rPr>
                <w:rFonts w:ascii="华文细黑" w:eastAsia="华文细黑" w:hAnsi="华文细黑" w:cs="Hei" w:hint="eastAsia"/>
                <w:szCs w:val="21"/>
              </w:rPr>
              <w:t>1</w:t>
            </w:r>
            <w:r w:rsidR="003514D7">
              <w:rPr>
                <w:rFonts w:ascii="华文细黑" w:eastAsia="华文细黑" w:hAnsi="华文细黑" w:cs="Hei"/>
                <w:szCs w:val="21"/>
              </w:rPr>
              <w:t>2</w:t>
            </w:r>
            <w:r>
              <w:rPr>
                <w:rFonts w:ascii="华文细黑" w:eastAsia="华文细黑" w:hAnsi="华文细黑" w:cs="Hei" w:hint="eastAsia"/>
                <w:szCs w:val="21"/>
              </w:rPr>
              <w:t>5</w:t>
            </w:r>
            <w:r w:rsidR="0013314E">
              <w:rPr>
                <w:rFonts w:ascii="华文细黑" w:eastAsia="华文细黑" w:hAnsi="华文细黑" w:cs="Hei" w:hint="eastAsia"/>
                <w:szCs w:val="21"/>
              </w:rPr>
              <w:t>0</w:t>
            </w:r>
          </w:p>
        </w:tc>
      </w:tr>
      <w:tr w:rsidR="0013314E" w:rsidRPr="00B0781B" w:rsidTr="00C31728">
        <w:trPr>
          <w:trHeight w:hRule="exact" w:val="408"/>
        </w:trPr>
        <w:tc>
          <w:tcPr>
            <w:tcW w:w="113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3314E" w:rsidRPr="00B0781B" w:rsidRDefault="0013314E" w:rsidP="00BA742A">
            <w:pPr>
              <w:widowControl/>
              <w:jc w:val="center"/>
              <w:rPr>
                <w:rFonts w:ascii="微软雅黑" w:eastAsia="微软雅黑" w:hAnsi="微软雅黑" w:cs="Calibri"/>
                <w:b/>
                <w:bCs/>
                <w:color w:val="C00000"/>
                <w:szCs w:val="21"/>
              </w:rPr>
            </w:pPr>
            <w:r w:rsidRPr="00B0781B">
              <w:rPr>
                <w:rFonts w:ascii="华文细黑" w:eastAsia="华文细黑" w:hAnsi="华文细黑" w:cs="Hei" w:hint="eastAsia"/>
                <w:b/>
                <w:szCs w:val="21"/>
              </w:rPr>
              <w:t>二晚</w:t>
            </w:r>
          </w:p>
        </w:tc>
        <w:tc>
          <w:tcPr>
            <w:tcW w:w="26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3314E" w:rsidRPr="00B0781B" w:rsidRDefault="00C31728" w:rsidP="00E124C9">
            <w:pPr>
              <w:widowControl/>
              <w:jc w:val="center"/>
              <w:rPr>
                <w:rFonts w:ascii="华文细黑" w:eastAsia="华文细黑" w:hAnsi="华文细黑" w:cs="Hei"/>
                <w:szCs w:val="21"/>
              </w:rPr>
            </w:pPr>
            <w:r>
              <w:rPr>
                <w:rFonts w:ascii="华文细黑" w:eastAsia="华文细黑" w:hAnsi="华文细黑" w:cs="Hei" w:hint="eastAsia"/>
                <w:szCs w:val="21"/>
              </w:rPr>
              <w:t>五星</w:t>
            </w:r>
            <w:r w:rsidR="00FC3ACC">
              <w:rPr>
                <w:rFonts w:ascii="华文细黑" w:eastAsia="华文细黑" w:hAnsi="华文细黑" w:cs="Hei" w:hint="eastAsia"/>
                <w:szCs w:val="21"/>
              </w:rPr>
              <w:t>标准住宿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3314E" w:rsidRPr="00B0781B" w:rsidRDefault="00C31728" w:rsidP="00BA742A">
            <w:pPr>
              <w:widowControl/>
              <w:jc w:val="center"/>
              <w:rPr>
                <w:rFonts w:ascii="华文细黑" w:eastAsia="华文细黑" w:hAnsi="华文细黑" w:cs="Hei"/>
                <w:szCs w:val="21"/>
              </w:rPr>
            </w:pPr>
            <w:r>
              <w:rPr>
                <w:rFonts w:ascii="华文细黑" w:eastAsia="华文细黑" w:hAnsi="华文细黑" w:cs="Hei" w:hint="eastAsia"/>
                <w:szCs w:val="21"/>
              </w:rPr>
              <w:t>1</w:t>
            </w:r>
            <w:r w:rsidR="003514D7">
              <w:rPr>
                <w:rFonts w:ascii="华文细黑" w:eastAsia="华文细黑" w:hAnsi="华文细黑" w:cs="Hei"/>
                <w:szCs w:val="21"/>
              </w:rPr>
              <w:t>7</w:t>
            </w:r>
            <w:r>
              <w:rPr>
                <w:rFonts w:ascii="华文细黑" w:eastAsia="华文细黑" w:hAnsi="华文细黑" w:cs="Hei" w:hint="eastAsia"/>
                <w:szCs w:val="21"/>
              </w:rPr>
              <w:t>50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13314E" w:rsidRPr="00B0781B" w:rsidRDefault="00C31728" w:rsidP="00BA742A">
            <w:pPr>
              <w:widowControl/>
              <w:jc w:val="center"/>
              <w:rPr>
                <w:rFonts w:ascii="华文细黑" w:eastAsia="华文细黑" w:hAnsi="华文细黑" w:cs="Hei"/>
                <w:szCs w:val="21"/>
              </w:rPr>
            </w:pPr>
            <w:r>
              <w:rPr>
                <w:rFonts w:ascii="华文细黑" w:eastAsia="华文细黑" w:hAnsi="华文细黑" w:cs="Hei" w:hint="eastAsia"/>
                <w:szCs w:val="21"/>
              </w:rPr>
              <w:t>2</w:t>
            </w:r>
            <w:r w:rsidR="003514D7">
              <w:rPr>
                <w:rFonts w:ascii="华文细黑" w:eastAsia="华文细黑" w:hAnsi="华文细黑" w:cs="Hei"/>
                <w:szCs w:val="21"/>
              </w:rPr>
              <w:t>4</w:t>
            </w:r>
            <w:r>
              <w:rPr>
                <w:rFonts w:ascii="华文细黑" w:eastAsia="华文细黑" w:hAnsi="华文细黑" w:cs="Hei" w:hint="eastAsia"/>
                <w:szCs w:val="21"/>
              </w:rPr>
              <w:t>5</w:t>
            </w:r>
            <w:r w:rsidR="0013314E">
              <w:rPr>
                <w:rFonts w:ascii="华文细黑" w:eastAsia="华文细黑" w:hAnsi="华文细黑" w:cs="Hei" w:hint="eastAsia"/>
                <w:szCs w:val="21"/>
              </w:rPr>
              <w:t>0</w:t>
            </w:r>
          </w:p>
        </w:tc>
      </w:tr>
      <w:tr w:rsidR="0013314E" w:rsidRPr="00B0781B" w:rsidTr="00C31728">
        <w:trPr>
          <w:trHeight w:hRule="exact" w:val="408"/>
        </w:trPr>
        <w:tc>
          <w:tcPr>
            <w:tcW w:w="1132" w:type="dxa"/>
            <w:vMerge/>
            <w:tcBorders>
              <w:right w:val="single" w:sz="8" w:space="0" w:color="auto"/>
            </w:tcBorders>
            <w:vAlign w:val="center"/>
          </w:tcPr>
          <w:p w:rsidR="0013314E" w:rsidRPr="00B0781B" w:rsidRDefault="0013314E" w:rsidP="00BA742A">
            <w:pPr>
              <w:widowControl/>
              <w:jc w:val="center"/>
              <w:rPr>
                <w:rFonts w:ascii="微软雅黑" w:eastAsia="微软雅黑" w:hAnsi="微软雅黑" w:cs="Calibri"/>
                <w:b/>
                <w:bCs/>
                <w:color w:val="C00000"/>
                <w:szCs w:val="21"/>
              </w:rPr>
            </w:pPr>
          </w:p>
        </w:tc>
        <w:tc>
          <w:tcPr>
            <w:tcW w:w="2686" w:type="dxa"/>
            <w:tcBorders>
              <w:left w:val="single" w:sz="8" w:space="0" w:color="auto"/>
              <w:right w:val="single" w:sz="8" w:space="0" w:color="auto"/>
            </w:tcBorders>
          </w:tcPr>
          <w:p w:rsidR="0013314E" w:rsidRPr="00B0781B" w:rsidRDefault="00C31728" w:rsidP="00E124C9">
            <w:pPr>
              <w:widowControl/>
              <w:jc w:val="center"/>
              <w:rPr>
                <w:rFonts w:ascii="华文细黑" w:eastAsia="华文细黑" w:hAnsi="华文细黑" w:cs="Hei"/>
                <w:szCs w:val="21"/>
              </w:rPr>
            </w:pPr>
            <w:r>
              <w:rPr>
                <w:rFonts w:ascii="华文细黑" w:eastAsia="华文细黑" w:hAnsi="华文细黑" w:cs="Hei" w:hint="eastAsia"/>
                <w:szCs w:val="21"/>
              </w:rPr>
              <w:t>三星</w:t>
            </w:r>
            <w:r w:rsidR="00FC3ACC">
              <w:rPr>
                <w:rFonts w:ascii="华文细黑" w:eastAsia="华文细黑" w:hAnsi="华文细黑" w:cs="Hei" w:hint="eastAsia"/>
                <w:szCs w:val="21"/>
              </w:rPr>
              <w:t>标准住宿</w:t>
            </w:r>
          </w:p>
        </w:tc>
        <w:tc>
          <w:tcPr>
            <w:tcW w:w="2968" w:type="dxa"/>
            <w:tcBorders>
              <w:left w:val="single" w:sz="8" w:space="0" w:color="auto"/>
              <w:right w:val="single" w:sz="8" w:space="0" w:color="auto"/>
            </w:tcBorders>
          </w:tcPr>
          <w:p w:rsidR="0013314E" w:rsidRPr="00B0781B" w:rsidRDefault="00C31728" w:rsidP="00BA742A">
            <w:pPr>
              <w:widowControl/>
              <w:jc w:val="center"/>
              <w:rPr>
                <w:rFonts w:ascii="华文细黑" w:eastAsia="华文细黑" w:hAnsi="华文细黑" w:cs="Hei"/>
                <w:szCs w:val="21"/>
              </w:rPr>
            </w:pPr>
            <w:r>
              <w:rPr>
                <w:rFonts w:ascii="华文细黑" w:eastAsia="华文细黑" w:hAnsi="华文细黑" w:cs="Hei" w:hint="eastAsia"/>
                <w:szCs w:val="21"/>
              </w:rPr>
              <w:t>1</w:t>
            </w:r>
            <w:r w:rsidR="003514D7">
              <w:rPr>
                <w:rFonts w:ascii="华文细黑" w:eastAsia="华文细黑" w:hAnsi="华文细黑" w:cs="Hei"/>
                <w:szCs w:val="21"/>
              </w:rPr>
              <w:t>5</w:t>
            </w:r>
            <w:r>
              <w:rPr>
                <w:rFonts w:ascii="华文细黑" w:eastAsia="华文细黑" w:hAnsi="华文细黑" w:cs="Hei" w:hint="eastAsia"/>
                <w:szCs w:val="21"/>
              </w:rPr>
              <w:t>50</w:t>
            </w:r>
          </w:p>
        </w:tc>
        <w:tc>
          <w:tcPr>
            <w:tcW w:w="2828" w:type="dxa"/>
            <w:tcBorders>
              <w:left w:val="single" w:sz="8" w:space="0" w:color="auto"/>
              <w:right w:val="double" w:sz="4" w:space="0" w:color="auto"/>
            </w:tcBorders>
          </w:tcPr>
          <w:p w:rsidR="0013314E" w:rsidRPr="00B0781B" w:rsidRDefault="00C31728" w:rsidP="00D659DE">
            <w:pPr>
              <w:widowControl/>
              <w:jc w:val="center"/>
              <w:rPr>
                <w:rFonts w:ascii="华文细黑" w:eastAsia="华文细黑" w:hAnsi="华文细黑" w:cs="Hei"/>
                <w:szCs w:val="21"/>
              </w:rPr>
            </w:pPr>
            <w:r>
              <w:rPr>
                <w:rFonts w:ascii="华文细黑" w:eastAsia="华文细黑" w:hAnsi="华文细黑" w:cs="Hei" w:hint="eastAsia"/>
                <w:szCs w:val="21"/>
              </w:rPr>
              <w:t>2</w:t>
            </w:r>
            <w:r w:rsidR="003514D7">
              <w:rPr>
                <w:rFonts w:ascii="华文细黑" w:eastAsia="华文细黑" w:hAnsi="华文细黑" w:cs="Hei"/>
                <w:szCs w:val="21"/>
              </w:rPr>
              <w:t>2</w:t>
            </w:r>
            <w:r>
              <w:rPr>
                <w:rFonts w:ascii="华文细黑" w:eastAsia="华文细黑" w:hAnsi="华文细黑" w:cs="Hei" w:hint="eastAsia"/>
                <w:szCs w:val="21"/>
              </w:rPr>
              <w:t>5</w:t>
            </w:r>
            <w:r w:rsidR="0013314E">
              <w:rPr>
                <w:rFonts w:ascii="华文细黑" w:eastAsia="华文细黑" w:hAnsi="华文细黑" w:cs="Hei" w:hint="eastAsia"/>
                <w:szCs w:val="21"/>
              </w:rPr>
              <w:t>0</w:t>
            </w:r>
          </w:p>
        </w:tc>
      </w:tr>
    </w:tbl>
    <w:p w:rsidR="009C6CCE" w:rsidRDefault="009C6CCE" w:rsidP="004B518D">
      <w:pPr>
        <w:widowControl/>
        <w:spacing w:line="400" w:lineRule="exact"/>
        <w:jc w:val="left"/>
        <w:rPr>
          <w:rFonts w:ascii="微软雅黑" w:eastAsia="微软雅黑" w:hAnsi="微软雅黑" w:cs="Calibri"/>
          <w:b/>
          <w:bCs/>
          <w:color w:val="C00000"/>
          <w:sz w:val="24"/>
          <w:szCs w:val="21"/>
        </w:rPr>
      </w:pPr>
    </w:p>
    <w:p w:rsidR="004B518D" w:rsidRPr="009400FF" w:rsidRDefault="004B518D" w:rsidP="004B518D">
      <w:pPr>
        <w:widowControl/>
        <w:spacing w:line="400" w:lineRule="exact"/>
        <w:jc w:val="left"/>
        <w:rPr>
          <w:rFonts w:ascii="微软雅黑" w:eastAsia="微软雅黑" w:hAnsi="微软雅黑" w:cs="Calibri"/>
          <w:b/>
          <w:bCs/>
          <w:color w:val="C00000"/>
          <w:sz w:val="24"/>
          <w:szCs w:val="21"/>
        </w:rPr>
      </w:pPr>
      <w:r>
        <w:rPr>
          <w:rFonts w:ascii="微软雅黑" w:eastAsia="微软雅黑" w:hAnsi="微软雅黑" w:cs="Calibri" w:hint="eastAsia"/>
          <w:b/>
          <w:bCs/>
          <w:color w:val="C00000"/>
          <w:sz w:val="24"/>
          <w:szCs w:val="21"/>
        </w:rPr>
        <w:t>二、费用内容说明</w:t>
      </w:r>
      <w:r w:rsidRPr="009400FF">
        <w:rPr>
          <w:rFonts w:ascii="微软雅黑" w:eastAsia="微软雅黑" w:hAnsi="微软雅黑" w:cs="Calibri" w:hint="eastAsia"/>
          <w:b/>
          <w:bCs/>
          <w:color w:val="C00000"/>
          <w:sz w:val="24"/>
          <w:szCs w:val="21"/>
        </w:rPr>
        <w:t>：</w:t>
      </w:r>
    </w:p>
    <w:p w:rsidR="009C6CCE" w:rsidRDefault="009C6CCE" w:rsidP="004B518D">
      <w:pPr>
        <w:spacing w:line="360" w:lineRule="exact"/>
        <w:rPr>
          <w:rFonts w:ascii="微软雅黑" w:eastAsia="微软雅黑" w:hAnsi="微软雅黑" w:cs="Hei"/>
          <w:bCs/>
          <w:sz w:val="22"/>
          <w:szCs w:val="21"/>
        </w:rPr>
      </w:pPr>
      <w:r>
        <w:rPr>
          <w:rFonts w:ascii="微软雅黑" w:eastAsia="微软雅黑" w:hAnsi="微软雅黑" w:cs="Hei" w:hint="eastAsia"/>
          <w:bCs/>
          <w:sz w:val="22"/>
          <w:szCs w:val="21"/>
        </w:rPr>
        <w:t>1. 费用</w:t>
      </w:r>
      <w:r w:rsidR="004B518D">
        <w:rPr>
          <w:rFonts w:ascii="微软雅黑" w:eastAsia="微软雅黑" w:hAnsi="微软雅黑" w:cs="Hei" w:hint="eastAsia"/>
          <w:bCs/>
          <w:sz w:val="22"/>
          <w:szCs w:val="21"/>
        </w:rPr>
        <w:t>包含来京参加大会期间的住宿、用餐、接送机</w:t>
      </w:r>
      <w:r>
        <w:rPr>
          <w:rFonts w:ascii="微软雅黑" w:eastAsia="微软雅黑" w:hAnsi="微软雅黑" w:cs="Hei" w:hint="eastAsia"/>
          <w:bCs/>
          <w:sz w:val="22"/>
          <w:szCs w:val="21"/>
        </w:rPr>
        <w:t>(火车)</w:t>
      </w:r>
      <w:r w:rsidR="004B518D">
        <w:rPr>
          <w:rFonts w:ascii="微软雅黑" w:eastAsia="微软雅黑" w:hAnsi="微软雅黑" w:cs="Hei" w:hint="eastAsia"/>
          <w:bCs/>
          <w:sz w:val="22"/>
          <w:szCs w:val="21"/>
        </w:rPr>
        <w:t>等相关服务 。</w:t>
      </w:r>
    </w:p>
    <w:p w:rsidR="009C6CCE" w:rsidRDefault="00FC3ACC" w:rsidP="004B518D">
      <w:pPr>
        <w:spacing w:line="360" w:lineRule="exact"/>
        <w:rPr>
          <w:rFonts w:ascii="微软雅黑" w:eastAsia="微软雅黑" w:hAnsi="微软雅黑" w:cs="Hei"/>
          <w:bCs/>
          <w:sz w:val="22"/>
          <w:szCs w:val="21"/>
        </w:rPr>
      </w:pPr>
      <w:r>
        <w:rPr>
          <w:rFonts w:ascii="微软雅黑" w:eastAsia="微软雅黑" w:hAnsi="微软雅黑" w:cs="Hei" w:hint="eastAsia"/>
          <w:bCs/>
          <w:sz w:val="22"/>
          <w:szCs w:val="21"/>
        </w:rPr>
        <w:t>2</w:t>
      </w:r>
      <w:r w:rsidR="009C6CCE">
        <w:rPr>
          <w:rFonts w:ascii="微软雅黑" w:eastAsia="微软雅黑" w:hAnsi="微软雅黑" w:cs="Hei" w:hint="eastAsia"/>
          <w:bCs/>
          <w:sz w:val="22"/>
          <w:szCs w:val="21"/>
        </w:rPr>
        <w:t>. 只需要选择住宿天数即可，接送机费用和用餐费用，已经包含在上面的收费中</w:t>
      </w:r>
      <w:r w:rsidR="007E7367">
        <w:rPr>
          <w:rFonts w:ascii="微软雅黑" w:eastAsia="微软雅黑" w:hAnsi="微软雅黑" w:cs="Hei" w:hint="eastAsia"/>
          <w:bCs/>
          <w:sz w:val="22"/>
          <w:szCs w:val="21"/>
        </w:rPr>
        <w:t>。</w:t>
      </w:r>
    </w:p>
    <w:p w:rsidR="009C6CCE" w:rsidRDefault="00FC3ACC" w:rsidP="004B518D">
      <w:pPr>
        <w:spacing w:line="360" w:lineRule="exact"/>
        <w:rPr>
          <w:rFonts w:ascii="微软雅黑" w:eastAsia="微软雅黑" w:hAnsi="微软雅黑" w:cs="Hei"/>
          <w:bCs/>
          <w:sz w:val="22"/>
          <w:szCs w:val="21"/>
        </w:rPr>
      </w:pPr>
      <w:r>
        <w:rPr>
          <w:rFonts w:ascii="微软雅黑" w:eastAsia="微软雅黑" w:hAnsi="微软雅黑" w:cs="Hei" w:hint="eastAsia"/>
          <w:bCs/>
          <w:sz w:val="22"/>
          <w:szCs w:val="21"/>
        </w:rPr>
        <w:t>3</w:t>
      </w:r>
      <w:r w:rsidR="009C6CCE">
        <w:rPr>
          <w:rFonts w:ascii="微软雅黑" w:eastAsia="微软雅黑" w:hAnsi="微软雅黑" w:cs="Hei" w:hint="eastAsia"/>
          <w:bCs/>
          <w:sz w:val="22"/>
          <w:szCs w:val="21"/>
        </w:rPr>
        <w:t>. 会务服务是自选服务，如果参会者有其他安排，可以自行安排食宿，不是强制收费</w:t>
      </w:r>
      <w:r w:rsidR="007E7367">
        <w:rPr>
          <w:rFonts w:ascii="微软雅黑" w:eastAsia="微软雅黑" w:hAnsi="微软雅黑" w:cs="Hei" w:hint="eastAsia"/>
          <w:bCs/>
          <w:sz w:val="22"/>
          <w:szCs w:val="21"/>
        </w:rPr>
        <w:t>。</w:t>
      </w:r>
    </w:p>
    <w:p w:rsidR="00FC3ACC" w:rsidRDefault="00FC3ACC" w:rsidP="004B518D">
      <w:pPr>
        <w:spacing w:line="360" w:lineRule="exact"/>
        <w:rPr>
          <w:rFonts w:ascii="微软雅黑" w:eastAsia="微软雅黑" w:hAnsi="微软雅黑" w:cs="Hei"/>
          <w:bCs/>
          <w:sz w:val="22"/>
          <w:szCs w:val="21"/>
        </w:rPr>
      </w:pPr>
      <w:r>
        <w:rPr>
          <w:rFonts w:ascii="微软雅黑" w:eastAsia="微软雅黑" w:hAnsi="微软雅黑" w:cs="Hei" w:hint="eastAsia"/>
          <w:bCs/>
          <w:sz w:val="22"/>
          <w:szCs w:val="21"/>
        </w:rPr>
        <w:t>4. 如需要以上服务，请在报名回执中填写相应内容，会有工作人员与您联系</w:t>
      </w:r>
      <w:r w:rsidR="007E7367">
        <w:rPr>
          <w:rFonts w:ascii="微软雅黑" w:eastAsia="微软雅黑" w:hAnsi="微软雅黑" w:cs="Hei" w:hint="eastAsia"/>
          <w:bCs/>
          <w:sz w:val="22"/>
          <w:szCs w:val="21"/>
        </w:rPr>
        <w:t>。</w:t>
      </w:r>
    </w:p>
    <w:p w:rsidR="00FC3ACC" w:rsidRDefault="007E7367" w:rsidP="004B518D">
      <w:pPr>
        <w:spacing w:line="360" w:lineRule="exact"/>
        <w:rPr>
          <w:rFonts w:ascii="微软雅黑" w:eastAsia="微软雅黑" w:hAnsi="微软雅黑" w:cs="Hei"/>
          <w:bCs/>
          <w:sz w:val="22"/>
          <w:szCs w:val="21"/>
        </w:rPr>
      </w:pPr>
      <w:r>
        <w:rPr>
          <w:rFonts w:ascii="微软雅黑" w:eastAsia="微软雅黑" w:hAnsi="微软雅黑" w:cs="Hei" w:hint="eastAsia"/>
          <w:bCs/>
          <w:sz w:val="22"/>
          <w:szCs w:val="21"/>
        </w:rPr>
        <w:t>5. 会务方不</w:t>
      </w:r>
      <w:proofErr w:type="gramStart"/>
      <w:r>
        <w:rPr>
          <w:rFonts w:ascii="微软雅黑" w:eastAsia="微软雅黑" w:hAnsi="微软雅黑" w:cs="Hei" w:hint="eastAsia"/>
          <w:bCs/>
          <w:sz w:val="22"/>
          <w:szCs w:val="21"/>
        </w:rPr>
        <w:t>提供拼房服务</w:t>
      </w:r>
      <w:proofErr w:type="gramEnd"/>
      <w:r w:rsidR="00803CE8">
        <w:rPr>
          <w:rFonts w:ascii="微软雅黑" w:eastAsia="微软雅黑" w:hAnsi="微软雅黑" w:cs="Hei" w:hint="eastAsia"/>
          <w:bCs/>
          <w:sz w:val="22"/>
          <w:szCs w:val="21"/>
        </w:rPr>
        <w:t>，如有单人</w:t>
      </w:r>
      <w:proofErr w:type="gramStart"/>
      <w:r w:rsidR="00803CE8">
        <w:rPr>
          <w:rFonts w:ascii="微软雅黑" w:eastAsia="微软雅黑" w:hAnsi="微软雅黑" w:cs="Hei" w:hint="eastAsia"/>
          <w:bCs/>
          <w:sz w:val="22"/>
          <w:szCs w:val="21"/>
        </w:rPr>
        <w:t>入住请</w:t>
      </w:r>
      <w:proofErr w:type="gramEnd"/>
      <w:r w:rsidR="00803CE8">
        <w:rPr>
          <w:rFonts w:ascii="微软雅黑" w:eastAsia="微软雅黑" w:hAnsi="微软雅黑" w:cs="Hei" w:hint="eastAsia"/>
          <w:bCs/>
          <w:sz w:val="22"/>
          <w:szCs w:val="21"/>
        </w:rPr>
        <w:t>选择大床房</w:t>
      </w:r>
      <w:proofErr w:type="gramStart"/>
      <w:r w:rsidR="00803CE8">
        <w:rPr>
          <w:rFonts w:ascii="微软雅黑" w:eastAsia="微软雅黑" w:hAnsi="微软雅黑" w:cs="Hei" w:hint="eastAsia"/>
          <w:bCs/>
          <w:sz w:val="22"/>
          <w:szCs w:val="21"/>
        </w:rPr>
        <w:t>或标间单住</w:t>
      </w:r>
      <w:proofErr w:type="gramEnd"/>
      <w:r w:rsidR="00803CE8">
        <w:rPr>
          <w:rFonts w:ascii="微软雅黑" w:eastAsia="微软雅黑" w:hAnsi="微软雅黑" w:cs="Hei" w:hint="eastAsia"/>
          <w:bCs/>
          <w:sz w:val="22"/>
          <w:szCs w:val="21"/>
        </w:rPr>
        <w:t>。</w:t>
      </w:r>
    </w:p>
    <w:p w:rsidR="009D4349" w:rsidRDefault="009D4349" w:rsidP="00FC3ACC">
      <w:pPr>
        <w:widowControl/>
        <w:spacing w:line="400" w:lineRule="exact"/>
        <w:jc w:val="left"/>
        <w:rPr>
          <w:rFonts w:ascii="微软雅黑" w:eastAsia="微软雅黑" w:hAnsi="微软雅黑" w:cs="Calibri" w:hint="eastAsia"/>
          <w:b/>
          <w:bCs/>
          <w:color w:val="C00000"/>
          <w:sz w:val="24"/>
          <w:szCs w:val="21"/>
        </w:rPr>
      </w:pPr>
    </w:p>
    <w:p w:rsidR="00FC3ACC" w:rsidRDefault="00FC3ACC" w:rsidP="00FC3ACC">
      <w:pPr>
        <w:widowControl/>
        <w:spacing w:line="400" w:lineRule="exact"/>
        <w:jc w:val="left"/>
        <w:rPr>
          <w:rFonts w:ascii="微软雅黑" w:eastAsia="微软雅黑" w:hAnsi="微软雅黑" w:cs="Calibri"/>
          <w:b/>
          <w:bCs/>
          <w:color w:val="C00000"/>
          <w:sz w:val="24"/>
          <w:szCs w:val="21"/>
        </w:rPr>
      </w:pPr>
      <w:r>
        <w:rPr>
          <w:rFonts w:ascii="微软雅黑" w:eastAsia="微软雅黑" w:hAnsi="微软雅黑" w:cs="Calibri" w:hint="eastAsia"/>
          <w:b/>
          <w:bCs/>
          <w:color w:val="C00000"/>
          <w:sz w:val="24"/>
          <w:szCs w:val="21"/>
        </w:rPr>
        <w:t>三、费用支付信息</w:t>
      </w:r>
      <w:r w:rsidRPr="009400FF">
        <w:rPr>
          <w:rFonts w:ascii="微软雅黑" w:eastAsia="微软雅黑" w:hAnsi="微软雅黑" w:cs="Calibri" w:hint="eastAsia"/>
          <w:b/>
          <w:bCs/>
          <w:color w:val="C00000"/>
          <w:sz w:val="24"/>
          <w:szCs w:val="21"/>
        </w:rPr>
        <w:t>：</w:t>
      </w:r>
    </w:p>
    <w:p w:rsidR="00FC3ACC" w:rsidRDefault="00FC3ACC" w:rsidP="00FC3ACC">
      <w:pPr>
        <w:widowControl/>
        <w:spacing w:line="400" w:lineRule="exact"/>
        <w:jc w:val="left"/>
        <w:rPr>
          <w:rFonts w:ascii="微软雅黑" w:eastAsia="微软雅黑" w:hAnsi="微软雅黑" w:cs="Hei"/>
          <w:bCs/>
          <w:sz w:val="22"/>
          <w:szCs w:val="21"/>
        </w:rPr>
      </w:pPr>
      <w:r>
        <w:rPr>
          <w:rFonts w:ascii="微软雅黑" w:eastAsia="微软雅黑" w:hAnsi="微软雅黑" w:cs="Hei" w:hint="eastAsia"/>
          <w:bCs/>
          <w:sz w:val="22"/>
          <w:szCs w:val="21"/>
        </w:rPr>
        <w:t>会务服务费用请在</w:t>
      </w:r>
      <w:r w:rsidRPr="00FC3ACC">
        <w:rPr>
          <w:rFonts w:ascii="微软雅黑" w:eastAsia="微软雅黑" w:hAnsi="微软雅黑" w:cs="Hei" w:hint="eastAsia"/>
          <w:bCs/>
          <w:sz w:val="22"/>
          <w:szCs w:val="21"/>
        </w:rPr>
        <w:t>2016年11月23日前汇入以下账户</w:t>
      </w:r>
      <w:r>
        <w:rPr>
          <w:rFonts w:ascii="微软雅黑" w:eastAsia="微软雅黑" w:hAnsi="微软雅黑" w:cs="Hei" w:hint="eastAsia"/>
          <w:bCs/>
          <w:sz w:val="22"/>
          <w:szCs w:val="21"/>
        </w:rPr>
        <w:t>：</w:t>
      </w:r>
    </w:p>
    <w:p w:rsidR="00FC3ACC" w:rsidRDefault="00FC3ACC" w:rsidP="00FC3ACC">
      <w:pPr>
        <w:widowControl/>
        <w:spacing w:line="400" w:lineRule="exact"/>
        <w:jc w:val="left"/>
        <w:rPr>
          <w:rFonts w:ascii="微软雅黑" w:eastAsia="微软雅黑" w:hAnsi="微软雅黑" w:cs="Hei"/>
          <w:bCs/>
          <w:sz w:val="22"/>
          <w:szCs w:val="21"/>
        </w:rPr>
      </w:pPr>
      <w:r>
        <w:rPr>
          <w:rFonts w:ascii="微软雅黑" w:eastAsia="微软雅黑" w:hAnsi="微软雅黑" w:cs="Hei" w:hint="eastAsia"/>
          <w:bCs/>
          <w:sz w:val="22"/>
          <w:szCs w:val="21"/>
        </w:rPr>
        <w:t>收款单位：北京裕龙国际酒店</w:t>
      </w:r>
    </w:p>
    <w:p w:rsidR="00FC3ACC" w:rsidRDefault="00FC3ACC" w:rsidP="00FC3ACC">
      <w:pPr>
        <w:widowControl/>
        <w:spacing w:line="400" w:lineRule="exact"/>
        <w:jc w:val="left"/>
        <w:rPr>
          <w:rFonts w:ascii="微软雅黑" w:eastAsia="微软雅黑" w:hAnsi="微软雅黑" w:cs="Hei"/>
          <w:bCs/>
          <w:sz w:val="22"/>
          <w:szCs w:val="21"/>
        </w:rPr>
      </w:pPr>
      <w:r>
        <w:rPr>
          <w:rFonts w:ascii="微软雅黑" w:eastAsia="微软雅黑" w:hAnsi="微软雅黑" w:cs="Hei" w:hint="eastAsia"/>
          <w:bCs/>
          <w:sz w:val="22"/>
          <w:szCs w:val="21"/>
        </w:rPr>
        <w:t>账号：1100 1071 3000 5300 5653</w:t>
      </w:r>
    </w:p>
    <w:p w:rsidR="00FC3ACC" w:rsidRDefault="00FC3ACC" w:rsidP="00FC3ACC">
      <w:pPr>
        <w:widowControl/>
        <w:spacing w:line="400" w:lineRule="exact"/>
        <w:jc w:val="left"/>
        <w:rPr>
          <w:rFonts w:ascii="微软雅黑" w:eastAsia="微软雅黑" w:hAnsi="微软雅黑" w:cs="Hei"/>
          <w:bCs/>
          <w:sz w:val="22"/>
          <w:szCs w:val="21"/>
        </w:rPr>
      </w:pPr>
      <w:r>
        <w:rPr>
          <w:rFonts w:ascii="微软雅黑" w:eastAsia="微软雅黑" w:hAnsi="微软雅黑" w:cs="Hei" w:hint="eastAsia"/>
          <w:bCs/>
          <w:sz w:val="22"/>
          <w:szCs w:val="21"/>
        </w:rPr>
        <w:t>开户行：中国建设银行</w:t>
      </w:r>
      <w:r w:rsidR="00555063">
        <w:rPr>
          <w:rFonts w:ascii="微软雅黑" w:eastAsia="微软雅黑" w:hAnsi="微软雅黑" w:cs="Hei" w:hint="eastAsia"/>
          <w:bCs/>
          <w:sz w:val="22"/>
          <w:szCs w:val="21"/>
        </w:rPr>
        <w:t>恩济支行</w:t>
      </w:r>
    </w:p>
    <w:p w:rsidR="00555063" w:rsidRPr="00555063" w:rsidRDefault="00555063" w:rsidP="00FC3ACC">
      <w:pPr>
        <w:widowControl/>
        <w:spacing w:line="400" w:lineRule="exact"/>
        <w:jc w:val="left"/>
        <w:rPr>
          <w:rFonts w:ascii="微软雅黑" w:eastAsia="微软雅黑" w:hAnsi="微软雅黑" w:cs="Calibri"/>
          <w:b/>
          <w:bCs/>
          <w:color w:val="C00000"/>
          <w:sz w:val="24"/>
          <w:szCs w:val="21"/>
        </w:rPr>
      </w:pPr>
      <w:r>
        <w:rPr>
          <w:rFonts w:ascii="微软雅黑" w:eastAsia="微软雅黑" w:hAnsi="微软雅黑" w:cs="Hei" w:hint="eastAsia"/>
          <w:bCs/>
          <w:sz w:val="22"/>
          <w:szCs w:val="21"/>
        </w:rPr>
        <w:t>支行号：105100006056</w:t>
      </w:r>
    </w:p>
    <w:p w:rsidR="00FC3ACC" w:rsidRPr="00FC3ACC" w:rsidRDefault="00FC3ACC" w:rsidP="004B518D">
      <w:pPr>
        <w:spacing w:line="360" w:lineRule="exact"/>
        <w:rPr>
          <w:rFonts w:ascii="华文细黑" w:eastAsia="华文细黑" w:hAnsi="华文细黑" w:cs="Hei"/>
          <w:sz w:val="24"/>
          <w:szCs w:val="24"/>
        </w:rPr>
      </w:pPr>
    </w:p>
    <w:p w:rsidR="007D43C9" w:rsidRDefault="007D43C9" w:rsidP="009C6CCE">
      <w:pPr>
        <w:widowControl/>
        <w:spacing w:line="400" w:lineRule="exact"/>
        <w:jc w:val="left"/>
        <w:rPr>
          <w:rFonts w:ascii="微软雅黑" w:eastAsia="微软雅黑" w:hAnsi="微软雅黑" w:cs="Calibri"/>
          <w:b/>
          <w:bCs/>
          <w:color w:val="C00000"/>
          <w:sz w:val="24"/>
          <w:szCs w:val="21"/>
        </w:rPr>
      </w:pPr>
    </w:p>
    <w:sectPr w:rsidR="007D43C9" w:rsidSect="000A585D">
      <w:pgSz w:w="11906" w:h="16838" w:code="9"/>
      <w:pgMar w:top="709" w:right="1077" w:bottom="709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73E" w:rsidRDefault="00D7773E" w:rsidP="00B7777A">
      <w:r>
        <w:separator/>
      </w:r>
    </w:p>
  </w:endnote>
  <w:endnote w:type="continuationSeparator" w:id="0">
    <w:p w:rsidR="00D7773E" w:rsidRDefault="00D7773E" w:rsidP="00B7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i">
    <w:altName w:val="微软雅黑"/>
    <w:charset w:val="50"/>
    <w:family w:val="auto"/>
    <w:pitch w:val="variable"/>
    <w:sig w:usb0="00000000" w:usb1="00000000" w:usb2="0100040E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73E" w:rsidRDefault="00D7773E" w:rsidP="00B7777A">
      <w:r>
        <w:separator/>
      </w:r>
    </w:p>
  </w:footnote>
  <w:footnote w:type="continuationSeparator" w:id="0">
    <w:p w:rsidR="00D7773E" w:rsidRDefault="00D7773E" w:rsidP="00B77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B42D5"/>
    <w:multiLevelType w:val="hybridMultilevel"/>
    <w:tmpl w:val="88CEB494"/>
    <w:lvl w:ilvl="0" w:tplc="F0546D10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BC7ACB"/>
    <w:multiLevelType w:val="hybridMultilevel"/>
    <w:tmpl w:val="0EC85CC4"/>
    <w:lvl w:ilvl="0" w:tplc="9684F008">
      <w:start w:val="1"/>
      <w:numFmt w:val="japaneseCounting"/>
      <w:lvlText w:val="%1、"/>
      <w:lvlJc w:val="left"/>
      <w:pPr>
        <w:ind w:left="480" w:hanging="480"/>
      </w:pPr>
      <w:rPr>
        <w:rFonts w:cs="Calibri" w:hint="default"/>
        <w:b/>
        <w:color w:val="C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FD6371"/>
    <w:multiLevelType w:val="hybridMultilevel"/>
    <w:tmpl w:val="6756D1E4"/>
    <w:lvl w:ilvl="0" w:tplc="2A927606"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43B6"/>
    <w:rsid w:val="000246B2"/>
    <w:rsid w:val="000363C4"/>
    <w:rsid w:val="000A585D"/>
    <w:rsid w:val="000E4F6D"/>
    <w:rsid w:val="000F406B"/>
    <w:rsid w:val="00103BBC"/>
    <w:rsid w:val="00115E47"/>
    <w:rsid w:val="0013314E"/>
    <w:rsid w:val="00160A81"/>
    <w:rsid w:val="0016607F"/>
    <w:rsid w:val="001848FC"/>
    <w:rsid w:val="00197ED1"/>
    <w:rsid w:val="001E6792"/>
    <w:rsid w:val="0023272E"/>
    <w:rsid w:val="00245A9A"/>
    <w:rsid w:val="002B3D81"/>
    <w:rsid w:val="002C7CB7"/>
    <w:rsid w:val="00311AEB"/>
    <w:rsid w:val="003514D7"/>
    <w:rsid w:val="003678F3"/>
    <w:rsid w:val="0039525D"/>
    <w:rsid w:val="003A0BE1"/>
    <w:rsid w:val="003B1B09"/>
    <w:rsid w:val="003D0E2F"/>
    <w:rsid w:val="003D258B"/>
    <w:rsid w:val="003F3D42"/>
    <w:rsid w:val="004B2C19"/>
    <w:rsid w:val="004B518D"/>
    <w:rsid w:val="005019C6"/>
    <w:rsid w:val="005051D1"/>
    <w:rsid w:val="005132DD"/>
    <w:rsid w:val="00513ABB"/>
    <w:rsid w:val="005163D1"/>
    <w:rsid w:val="00544E43"/>
    <w:rsid w:val="00555063"/>
    <w:rsid w:val="005B2837"/>
    <w:rsid w:val="005B32B3"/>
    <w:rsid w:val="00602D41"/>
    <w:rsid w:val="00617EEF"/>
    <w:rsid w:val="00653DAB"/>
    <w:rsid w:val="006572EA"/>
    <w:rsid w:val="00662F59"/>
    <w:rsid w:val="00675C3F"/>
    <w:rsid w:val="00686444"/>
    <w:rsid w:val="006C3EB6"/>
    <w:rsid w:val="007D43C9"/>
    <w:rsid w:val="007E7367"/>
    <w:rsid w:val="00803CE8"/>
    <w:rsid w:val="00830FD0"/>
    <w:rsid w:val="00923AAE"/>
    <w:rsid w:val="009400FF"/>
    <w:rsid w:val="00957E64"/>
    <w:rsid w:val="009C4A40"/>
    <w:rsid w:val="009C6CCE"/>
    <w:rsid w:val="009D4349"/>
    <w:rsid w:val="009D707E"/>
    <w:rsid w:val="009E7CAF"/>
    <w:rsid w:val="00A12B66"/>
    <w:rsid w:val="00A204A2"/>
    <w:rsid w:val="00A20B6C"/>
    <w:rsid w:val="00A421BA"/>
    <w:rsid w:val="00A55D5D"/>
    <w:rsid w:val="00A707A3"/>
    <w:rsid w:val="00A96283"/>
    <w:rsid w:val="00AA1DB2"/>
    <w:rsid w:val="00AE2B79"/>
    <w:rsid w:val="00B02832"/>
    <w:rsid w:val="00B0781B"/>
    <w:rsid w:val="00B7777A"/>
    <w:rsid w:val="00BA742A"/>
    <w:rsid w:val="00C0432C"/>
    <w:rsid w:val="00C31728"/>
    <w:rsid w:val="00C4772F"/>
    <w:rsid w:val="00C57474"/>
    <w:rsid w:val="00C650DD"/>
    <w:rsid w:val="00C77DFF"/>
    <w:rsid w:val="00CE7AE4"/>
    <w:rsid w:val="00CF06EC"/>
    <w:rsid w:val="00D10439"/>
    <w:rsid w:val="00D31065"/>
    <w:rsid w:val="00D659DE"/>
    <w:rsid w:val="00D7773E"/>
    <w:rsid w:val="00D84AFC"/>
    <w:rsid w:val="00D84DD9"/>
    <w:rsid w:val="00D86AC8"/>
    <w:rsid w:val="00DA6B97"/>
    <w:rsid w:val="00DD1846"/>
    <w:rsid w:val="00DD7766"/>
    <w:rsid w:val="00DE763F"/>
    <w:rsid w:val="00DF03CD"/>
    <w:rsid w:val="00E266F6"/>
    <w:rsid w:val="00E553C9"/>
    <w:rsid w:val="00E739F9"/>
    <w:rsid w:val="00E80318"/>
    <w:rsid w:val="00E81570"/>
    <w:rsid w:val="00E95B00"/>
    <w:rsid w:val="00ED2445"/>
    <w:rsid w:val="00EE4C87"/>
    <w:rsid w:val="00EF600B"/>
    <w:rsid w:val="00EF71A3"/>
    <w:rsid w:val="00F2216F"/>
    <w:rsid w:val="00F543B6"/>
    <w:rsid w:val="00F715B4"/>
    <w:rsid w:val="00F81FD7"/>
    <w:rsid w:val="00F82093"/>
    <w:rsid w:val="00F83728"/>
    <w:rsid w:val="00FB3F5F"/>
    <w:rsid w:val="00FC3ACC"/>
    <w:rsid w:val="00FE00CF"/>
    <w:rsid w:val="00FE31E0"/>
    <w:rsid w:val="00FE6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接箭头连接符 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2B6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2B6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77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7777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77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7777A"/>
    <w:rPr>
      <w:sz w:val="18"/>
      <w:szCs w:val="18"/>
    </w:rPr>
  </w:style>
  <w:style w:type="paragraph" w:styleId="a6">
    <w:name w:val="List Paragraph"/>
    <w:basedOn w:val="a"/>
    <w:uiPriority w:val="34"/>
    <w:qFormat/>
    <w:rsid w:val="005051D1"/>
    <w:pPr>
      <w:ind w:firstLineChars="200" w:firstLine="420"/>
    </w:pPr>
  </w:style>
  <w:style w:type="character" w:styleId="a7">
    <w:name w:val="Strong"/>
    <w:basedOn w:val="a0"/>
    <w:uiPriority w:val="22"/>
    <w:qFormat/>
    <w:rsid w:val="003B1B09"/>
    <w:rPr>
      <w:b/>
      <w:bCs/>
    </w:rPr>
  </w:style>
  <w:style w:type="table" w:styleId="a8">
    <w:name w:val="Table Grid"/>
    <w:basedOn w:val="a1"/>
    <w:uiPriority w:val="59"/>
    <w:rsid w:val="003B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ED24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7D43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孙悦</cp:lastModifiedBy>
  <cp:revision>7</cp:revision>
  <dcterms:created xsi:type="dcterms:W3CDTF">2016-10-19T13:18:00Z</dcterms:created>
  <dcterms:modified xsi:type="dcterms:W3CDTF">2016-10-26T01:39:00Z</dcterms:modified>
</cp:coreProperties>
</file>